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5E1D" w:rsidRDefault="00297743">
      <w:r w:rsidRPr="00297743">
        <w:drawing>
          <wp:inline distT="0" distB="0" distL="0" distR="0" wp14:anchorId="20184777" wp14:editId="424FA494">
            <wp:extent cx="5943600" cy="14014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8F7" w:rsidRDefault="004C08F7">
      <w:r>
        <w:tab/>
        <w:t xml:space="preserve">In the above graph the x-axis represents the cars position in the list of cars in our dataset. While the y-axis represents the cars Horsepower. The dataset is reduced to just the cars with ‘US’ Origin, while it is not completely evident here the horsepower of </w:t>
      </w:r>
      <w:r w:rsidR="007223C6">
        <w:t>U.S.</w:t>
      </w:r>
      <w:r>
        <w:t xml:space="preserve"> made cars steadily reduced </w:t>
      </w:r>
      <w:r w:rsidR="007223C6">
        <w:t>through</w:t>
      </w:r>
      <w:r>
        <w:t xml:space="preserve"> the</w:t>
      </w:r>
      <w:r w:rsidR="00DA2CA1">
        <w:t xml:space="preserve"> </w:t>
      </w:r>
      <w:r w:rsidR="007223C6">
        <w:t>1970-1982 era of rapidly changing gas availability</w:t>
      </w:r>
      <w:r>
        <w:t xml:space="preserve">. </w:t>
      </w:r>
    </w:p>
    <w:p w:rsidR="004C08F7" w:rsidRDefault="004C08F7"/>
    <w:p w:rsidR="00DA5F3F" w:rsidRDefault="004C08F7">
      <w:r>
        <w:tab/>
        <w:t xml:space="preserve">The </w:t>
      </w:r>
      <w:r w:rsidR="000207A0">
        <w:t xml:space="preserve">following </w:t>
      </w:r>
      <w:r>
        <w:t xml:space="preserve">graph illustrates the relationship between </w:t>
      </w:r>
      <w:r w:rsidR="000207A0">
        <w:t>M</w:t>
      </w:r>
      <w:r>
        <w:t xml:space="preserve">odel and </w:t>
      </w:r>
      <w:r w:rsidR="000207A0">
        <w:t>C</w:t>
      </w:r>
      <w:r w:rsidR="00763045">
        <w:t xml:space="preserve">ylinders. Through the oil crisis that begin in 1973 when the </w:t>
      </w:r>
      <w:r w:rsidR="00297743">
        <w:t>M</w:t>
      </w:r>
      <w:r w:rsidR="00763045">
        <w:t>iddle</w:t>
      </w:r>
      <w:r w:rsidR="00297743">
        <w:t xml:space="preserve"> E</w:t>
      </w:r>
      <w:r w:rsidR="00763045">
        <w:t>ast</w:t>
      </w:r>
      <w:r w:rsidR="00297743">
        <w:t xml:space="preserve"> oil-producing countries cut the U.S. off</w:t>
      </w:r>
      <w:r w:rsidR="00763045">
        <w:t>,</w:t>
      </w:r>
      <w:r w:rsidR="00297743">
        <w:t xml:space="preserve"> along with</w:t>
      </w:r>
      <w:r w:rsidR="00763045">
        <w:t xml:space="preserve"> the Vietnam War </w:t>
      </w:r>
      <w:r w:rsidR="00297743">
        <w:t>a</w:t>
      </w:r>
      <w:r w:rsidR="00763045">
        <w:t xml:space="preserve">ffecting gas availability </w:t>
      </w:r>
      <w:r w:rsidR="00297743">
        <w:t xml:space="preserve">even further </w:t>
      </w:r>
      <w:r w:rsidR="00763045">
        <w:t xml:space="preserve">in the US starting in 1975, and the Iranian Revolution </w:t>
      </w:r>
      <w:r w:rsidR="00297743">
        <w:t xml:space="preserve">degrading the availability of </w:t>
      </w:r>
      <w:r w:rsidR="00763045">
        <w:t>oil</w:t>
      </w:r>
      <w:r w:rsidR="00297743">
        <w:t xml:space="preserve"> </w:t>
      </w:r>
      <w:r w:rsidR="00763045">
        <w:t xml:space="preserve">in 1979 the US consumer </w:t>
      </w:r>
      <w:r w:rsidR="00297743">
        <w:t xml:space="preserve">was forced to </w:t>
      </w:r>
      <w:r w:rsidR="00763045">
        <w:t>bec</w:t>
      </w:r>
      <w:r w:rsidR="00297743">
        <w:t>o</w:t>
      </w:r>
      <w:r w:rsidR="00763045">
        <w:t>me more conscience of MPG. That new</w:t>
      </w:r>
      <w:r w:rsidR="00297743">
        <w:t>-</w:t>
      </w:r>
      <w:r w:rsidR="00763045">
        <w:t xml:space="preserve">found consciousness and the rise of foreign car production </w:t>
      </w:r>
      <w:r w:rsidR="00297743">
        <w:t>forced U.S. carmakers to offer more gas efficient vehicles.</w:t>
      </w:r>
    </w:p>
    <w:p w:rsidR="00DA5F3F" w:rsidRDefault="00DA5F3F"/>
    <w:p w:rsidR="00DA5F3F" w:rsidRDefault="004C08F7" w:rsidP="00DA5F3F">
      <w:pPr>
        <w:jc w:val="center"/>
      </w:pPr>
      <w:r w:rsidRPr="004C08F7">
        <w:drawing>
          <wp:inline distT="0" distB="0" distL="0" distR="0" wp14:anchorId="2A7B0167" wp14:editId="0B739DFA">
            <wp:extent cx="2146300" cy="23134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57436" cy="232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F3F" w:rsidRDefault="00DA5F3F">
      <w:r>
        <w:tab/>
      </w:r>
      <w:r w:rsidR="00297743">
        <w:t xml:space="preserve">In the graph below the x-axis represents the count of cars with </w:t>
      </w:r>
      <w:r>
        <w:t xml:space="preserve">a given Cylinder amount, the Cylinder amount is represented along the y-axis. I believe this graph portrays the overwhelming demand for more gas efficient vehicles during the 1970-82 period of America.  </w:t>
      </w:r>
    </w:p>
    <w:p w:rsidR="000207A0" w:rsidRDefault="000207A0"/>
    <w:p w:rsidR="00297743" w:rsidRDefault="000207A0" w:rsidP="000207A0">
      <w:pPr>
        <w:jc w:val="center"/>
      </w:pPr>
      <w:r w:rsidRPr="000207A0">
        <w:drawing>
          <wp:inline distT="0" distB="0" distL="0" distR="0" wp14:anchorId="6D55C68B" wp14:editId="5E81E09A">
            <wp:extent cx="4978400" cy="1431557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79537" cy="146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F3F" w:rsidRDefault="00DA5F3F">
      <w:r>
        <w:lastRenderedPageBreak/>
        <w:tab/>
        <w:t xml:space="preserve">Additionally, the </w:t>
      </w:r>
      <w:r w:rsidR="009104FA">
        <w:t xml:space="preserve">boxplot </w:t>
      </w:r>
      <w:r>
        <w:t>below gives us the ability to further visualize how</w:t>
      </w:r>
      <w:r w:rsidR="009104FA">
        <w:t xml:space="preserve"> greatly demand for vehicles with high Horsepower dropped</w:t>
      </w:r>
      <w:r w:rsidR="00D15149">
        <w:t xml:space="preserve"> through the years of our dataset</w:t>
      </w:r>
      <w:r>
        <w:t>.</w:t>
      </w:r>
    </w:p>
    <w:p w:rsidR="00DA5F3F" w:rsidRDefault="00DA5F3F"/>
    <w:p w:rsidR="009E2CF3" w:rsidRDefault="009104FA" w:rsidP="00DA5F3F">
      <w:pPr>
        <w:jc w:val="center"/>
      </w:pPr>
      <w:r w:rsidRPr="009104FA">
        <w:drawing>
          <wp:inline distT="0" distB="0" distL="0" distR="0" wp14:anchorId="68AA5512" wp14:editId="1A5CD903">
            <wp:extent cx="4965700" cy="3530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F3F" w:rsidRDefault="00DA5F3F" w:rsidP="00DA5F3F"/>
    <w:p w:rsidR="00DA5F3F" w:rsidRDefault="00DA5F3F" w:rsidP="00DA5F3F">
      <w:r>
        <w:tab/>
        <w:t xml:space="preserve">The scatterplot below illustrates </w:t>
      </w:r>
      <w:r w:rsidR="000207A0">
        <w:t xml:space="preserve">the relationship between Model year </w:t>
      </w:r>
      <w:r w:rsidR="000207A0">
        <w:t>represented on the x-axis</w:t>
      </w:r>
      <w:r w:rsidR="000207A0">
        <w:t>, Acceleration on the y-axis, MPG demonstrated by the size of the circles, and Horsepower displayed through the color of the circles. This graph emphasizes that vehicles 0-60 Acceleration times dropped greatly over the years in the dataset. I believe this is directly related to the fact that cars with fast Acceleration usually consume a lot of gasoline causing them to have low MPG.</w:t>
      </w:r>
    </w:p>
    <w:p w:rsidR="000207A0" w:rsidRDefault="000207A0" w:rsidP="00DA5F3F">
      <w:bookmarkStart w:id="0" w:name="_GoBack"/>
      <w:bookmarkEnd w:id="0"/>
    </w:p>
    <w:p w:rsidR="000207A0" w:rsidRDefault="00DA5F3F" w:rsidP="00FD0C5D">
      <w:pPr>
        <w:jc w:val="center"/>
      </w:pPr>
      <w:r w:rsidRPr="00DA5F3F">
        <w:drawing>
          <wp:inline distT="0" distB="0" distL="0" distR="0" wp14:anchorId="33EC8DD6" wp14:editId="3F9D8BA6">
            <wp:extent cx="5727700" cy="2438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07A0" w:rsidSect="001067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AD9"/>
    <w:rsid w:val="000207A0"/>
    <w:rsid w:val="001067C6"/>
    <w:rsid w:val="00297743"/>
    <w:rsid w:val="00341AD9"/>
    <w:rsid w:val="004C08F7"/>
    <w:rsid w:val="004E5E1D"/>
    <w:rsid w:val="00503393"/>
    <w:rsid w:val="00636F84"/>
    <w:rsid w:val="007223C6"/>
    <w:rsid w:val="00763045"/>
    <w:rsid w:val="009104FA"/>
    <w:rsid w:val="009E2CF3"/>
    <w:rsid w:val="00D15149"/>
    <w:rsid w:val="00D77946"/>
    <w:rsid w:val="00DA2CA1"/>
    <w:rsid w:val="00DA5F3F"/>
    <w:rsid w:val="00EB7A8D"/>
    <w:rsid w:val="00F9684A"/>
    <w:rsid w:val="00FD0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B01474"/>
  <w15:chartTrackingRefBased/>
  <w15:docId w15:val="{1E7F70E4-AE4D-6A41-A999-832DC5E173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214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273</Words>
  <Characters>1558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O'Hara</dc:creator>
  <cp:keywords/>
  <dc:description/>
  <cp:lastModifiedBy>Scott O'Hara</cp:lastModifiedBy>
  <cp:revision>3</cp:revision>
  <dcterms:created xsi:type="dcterms:W3CDTF">2019-02-04T16:11:00Z</dcterms:created>
  <dcterms:modified xsi:type="dcterms:W3CDTF">2019-02-04T16:12:00Z</dcterms:modified>
</cp:coreProperties>
</file>